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4AE" w:rsidRPr="009E7CFD" w:rsidRDefault="00FE14AE" w:rsidP="00FE14A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FE14AE" w:rsidRPr="009E7CFD" w:rsidRDefault="00FE14AE" w:rsidP="00FE14A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FE14AE" w:rsidRPr="009E7CFD" w:rsidTr="002602DC">
        <w:tc>
          <w:tcPr>
            <w:tcW w:w="2694" w:type="dxa"/>
            <w:vAlign w:val="center"/>
          </w:tcPr>
          <w:p w:rsidR="00FE14AE" w:rsidRPr="009E7CFD" w:rsidRDefault="00FE14AE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FE14AE" w:rsidRPr="009E7CFD" w:rsidRDefault="00FE14AE" w:rsidP="002602DC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Kreatywność i innowacyjność w biznesie</w:t>
            </w:r>
          </w:p>
        </w:tc>
      </w:tr>
      <w:tr w:rsidR="00FE14AE" w:rsidRPr="009E7CFD" w:rsidTr="002602DC">
        <w:tc>
          <w:tcPr>
            <w:tcW w:w="2694" w:type="dxa"/>
            <w:vAlign w:val="center"/>
          </w:tcPr>
          <w:p w:rsidR="00FE14AE" w:rsidRPr="009E7CFD" w:rsidRDefault="00FE14A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FE14AE" w:rsidRPr="009E7CFD" w:rsidRDefault="00FE14AE" w:rsidP="002602DC">
            <w:pPr>
              <w:spacing w:after="0"/>
              <w:rPr>
                <w:rFonts w:ascii="Corbel" w:hAnsi="Corbel"/>
                <w:b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/I/RP/C-1.11b</w:t>
            </w:r>
          </w:p>
        </w:tc>
      </w:tr>
      <w:tr w:rsidR="00FE14AE" w:rsidRPr="009E7CFD" w:rsidTr="002602DC">
        <w:tc>
          <w:tcPr>
            <w:tcW w:w="2694" w:type="dxa"/>
            <w:vAlign w:val="center"/>
          </w:tcPr>
          <w:p w:rsidR="00FE14AE" w:rsidRPr="009E7CFD" w:rsidRDefault="00FE14A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FE14AE" w:rsidRPr="009E7CFD" w:rsidRDefault="00FE14A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E14AE" w:rsidRPr="009E7CFD" w:rsidTr="002602DC">
        <w:tc>
          <w:tcPr>
            <w:tcW w:w="2694" w:type="dxa"/>
            <w:vAlign w:val="center"/>
          </w:tcPr>
          <w:p w:rsidR="00FE14AE" w:rsidRPr="009E7CFD" w:rsidRDefault="00FE14A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FE14AE" w:rsidRPr="009E7CFD" w:rsidRDefault="00FE14A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FE14AE" w:rsidRPr="009E7CFD" w:rsidTr="002602DC">
        <w:tc>
          <w:tcPr>
            <w:tcW w:w="2694" w:type="dxa"/>
            <w:vAlign w:val="center"/>
          </w:tcPr>
          <w:p w:rsidR="00FE14AE" w:rsidRPr="009E7CFD" w:rsidRDefault="00FE14A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FE14AE" w:rsidRPr="009E7CFD" w:rsidRDefault="00FE14A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E14AE" w:rsidRPr="009E7CFD" w:rsidTr="002602DC">
        <w:tc>
          <w:tcPr>
            <w:tcW w:w="2694" w:type="dxa"/>
            <w:vAlign w:val="center"/>
          </w:tcPr>
          <w:p w:rsidR="00FE14AE" w:rsidRPr="009E7CFD" w:rsidRDefault="00FE14A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FE14AE" w:rsidRPr="009E7CFD" w:rsidRDefault="00FE14A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FE14AE" w:rsidRPr="009E7CFD" w:rsidTr="002602DC">
        <w:tc>
          <w:tcPr>
            <w:tcW w:w="2694" w:type="dxa"/>
            <w:vAlign w:val="center"/>
          </w:tcPr>
          <w:p w:rsidR="00FE14AE" w:rsidRPr="009E7CFD" w:rsidRDefault="00FE14A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FE14AE" w:rsidRPr="009E7CFD" w:rsidRDefault="00FE14A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FE14AE" w:rsidRPr="009E7CFD" w:rsidTr="002602DC">
        <w:tc>
          <w:tcPr>
            <w:tcW w:w="2694" w:type="dxa"/>
            <w:vAlign w:val="center"/>
          </w:tcPr>
          <w:p w:rsidR="00FE14AE" w:rsidRPr="009E7CFD" w:rsidRDefault="00FE14A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FE14AE" w:rsidRPr="009E7CFD" w:rsidRDefault="00FE14A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FE14AE" w:rsidRPr="009E7CFD" w:rsidTr="002602DC">
        <w:tc>
          <w:tcPr>
            <w:tcW w:w="2694" w:type="dxa"/>
            <w:vAlign w:val="center"/>
          </w:tcPr>
          <w:p w:rsidR="00FE14AE" w:rsidRPr="009E7CFD" w:rsidRDefault="00FE14A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FE14AE" w:rsidRPr="009E7CFD" w:rsidRDefault="00FE14A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III/5</w:t>
            </w:r>
          </w:p>
        </w:tc>
      </w:tr>
      <w:tr w:rsidR="00FE14AE" w:rsidRPr="009E7CFD" w:rsidTr="002602DC">
        <w:tc>
          <w:tcPr>
            <w:tcW w:w="2694" w:type="dxa"/>
            <w:vAlign w:val="center"/>
          </w:tcPr>
          <w:p w:rsidR="00FE14AE" w:rsidRPr="009E7CFD" w:rsidRDefault="00FE14A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FE14AE" w:rsidRPr="009E7CFD" w:rsidRDefault="00FE14A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specjalnościowy do wyboru</w:t>
            </w:r>
          </w:p>
        </w:tc>
      </w:tr>
      <w:tr w:rsidR="00FE14AE" w:rsidRPr="009E7CFD" w:rsidTr="002602DC">
        <w:tc>
          <w:tcPr>
            <w:tcW w:w="2694" w:type="dxa"/>
            <w:vAlign w:val="center"/>
          </w:tcPr>
          <w:p w:rsidR="00FE14AE" w:rsidRPr="009E7CFD" w:rsidRDefault="00FE14A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FE14AE" w:rsidRPr="009E7CFD" w:rsidRDefault="00FE14A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E14AE" w:rsidRPr="009E7CFD" w:rsidTr="002602DC">
        <w:tc>
          <w:tcPr>
            <w:tcW w:w="2694" w:type="dxa"/>
            <w:vAlign w:val="center"/>
          </w:tcPr>
          <w:p w:rsidR="00FE14AE" w:rsidRPr="009E7CFD" w:rsidRDefault="00FE14A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FE14AE" w:rsidRPr="009E7CFD" w:rsidRDefault="00FE14A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Lidia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Kaliszczak</w:t>
            </w:r>
            <w:proofErr w:type="spellEnd"/>
          </w:p>
        </w:tc>
      </w:tr>
      <w:tr w:rsidR="00FE14AE" w:rsidRPr="009E7CFD" w:rsidTr="002602DC">
        <w:tc>
          <w:tcPr>
            <w:tcW w:w="2694" w:type="dxa"/>
            <w:vAlign w:val="center"/>
          </w:tcPr>
          <w:p w:rsidR="00FE14AE" w:rsidRPr="009E7CFD" w:rsidRDefault="00FE14A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FE14AE" w:rsidRPr="009E7CFD" w:rsidRDefault="00FE14A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Lidia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Kaliszczak</w:t>
            </w:r>
            <w:proofErr w:type="spellEnd"/>
          </w:p>
        </w:tc>
      </w:tr>
    </w:tbl>
    <w:p w:rsidR="00FE14AE" w:rsidRPr="009E7CFD" w:rsidRDefault="00FE14AE" w:rsidP="00FE14AE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E14AE" w:rsidRPr="009E7CFD" w:rsidRDefault="00FE14AE" w:rsidP="00FE14AE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478"/>
      </w:tblGrid>
      <w:tr w:rsidR="00FE14AE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AE" w:rsidRPr="009E7CFD" w:rsidRDefault="00FE14AE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FE14AE" w:rsidRPr="009E7CFD" w:rsidRDefault="00FE14AE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AE" w:rsidRPr="009E7CFD" w:rsidRDefault="00FE14A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AE" w:rsidRPr="009E7CFD" w:rsidRDefault="00FE14A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AE" w:rsidRPr="009E7CFD" w:rsidRDefault="00FE14A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AE" w:rsidRPr="009E7CFD" w:rsidRDefault="00FE14A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AE" w:rsidRPr="009E7CFD" w:rsidRDefault="00FE14A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AE" w:rsidRPr="009E7CFD" w:rsidRDefault="00FE14A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AE" w:rsidRPr="009E7CFD" w:rsidRDefault="00FE14A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AE" w:rsidRPr="009E7CFD" w:rsidRDefault="00FE14A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AE" w:rsidRPr="009E7CFD" w:rsidRDefault="00FE14A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FE14AE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AE" w:rsidRPr="009E7CFD" w:rsidRDefault="00FE14A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AE" w:rsidRPr="009E7CFD" w:rsidRDefault="00FE14A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AE" w:rsidRPr="009E7CFD" w:rsidRDefault="00FE14A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AE" w:rsidRPr="009E7CFD" w:rsidRDefault="00FE14A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AE" w:rsidRPr="009E7CFD" w:rsidRDefault="00FE14A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AE" w:rsidRPr="009E7CFD" w:rsidRDefault="00FE14A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AE" w:rsidRPr="009E7CFD" w:rsidRDefault="00FE14A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AE" w:rsidRPr="009E7CFD" w:rsidRDefault="00FE14A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AE" w:rsidRPr="009E7CFD" w:rsidRDefault="00FE14A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AE" w:rsidRPr="009E7CFD" w:rsidRDefault="00FE14A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FE14AE" w:rsidRPr="009E7CFD" w:rsidRDefault="00FE14AE" w:rsidP="00FE14A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E14AE" w:rsidRPr="009E7CFD" w:rsidRDefault="00FE14AE" w:rsidP="00FE1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E14AE" w:rsidRPr="009E7CFD" w:rsidRDefault="00FE14AE" w:rsidP="00FE1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FE14AE" w:rsidRPr="009E7CFD" w:rsidTr="002602DC">
        <w:tc>
          <w:tcPr>
            <w:tcW w:w="9670" w:type="dxa"/>
          </w:tcPr>
          <w:p w:rsidR="00FE14AE" w:rsidRPr="009E7CFD" w:rsidRDefault="00FE14AE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E14AE" w:rsidRPr="009E7CFD" w:rsidRDefault="00FE14AE" w:rsidP="00FE14A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3"/>
      </w:tblGrid>
      <w:tr w:rsidR="00FE14AE" w:rsidRPr="009E7CFD" w:rsidTr="002602DC">
        <w:tc>
          <w:tcPr>
            <w:tcW w:w="851" w:type="dxa"/>
            <w:vAlign w:val="center"/>
          </w:tcPr>
          <w:p w:rsidR="00FE14AE" w:rsidRPr="009E7CFD" w:rsidRDefault="00FE14A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E14AE" w:rsidRPr="009E7CFD" w:rsidRDefault="00FE14AE" w:rsidP="002602DC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studenta z istotą,  znaczeniem oraz technikami kreatywnego myślenia w procesie identyfikowania i rozwiązywania problemów w sferze biznesu.</w:t>
            </w:r>
          </w:p>
        </w:tc>
      </w:tr>
      <w:tr w:rsidR="00FE14AE" w:rsidRPr="009E7CFD" w:rsidTr="002602DC">
        <w:tc>
          <w:tcPr>
            <w:tcW w:w="851" w:type="dxa"/>
            <w:vAlign w:val="center"/>
          </w:tcPr>
          <w:p w:rsidR="00FE14AE" w:rsidRPr="009E7CFD" w:rsidRDefault="00FE14AE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E14AE" w:rsidRPr="009E7CFD" w:rsidRDefault="00FE14AE" w:rsidP="002602DC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Kształcenie umiejętności prezentacji własnych poglądów studenta, współpracy w grupie, argumentowania swoich poglądów i otwartości na pomysły innych oraz kreatywnego podejścia do problemu.</w:t>
            </w:r>
          </w:p>
        </w:tc>
      </w:tr>
      <w:tr w:rsidR="00FE14AE" w:rsidRPr="009E7CFD" w:rsidTr="002602DC">
        <w:tc>
          <w:tcPr>
            <w:tcW w:w="851" w:type="dxa"/>
            <w:vAlign w:val="center"/>
          </w:tcPr>
          <w:p w:rsidR="00FE14AE" w:rsidRPr="009E7CFD" w:rsidRDefault="00FE14A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E14AE" w:rsidRPr="009E7CFD" w:rsidRDefault="00FE14AE" w:rsidP="002602DC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Poznanie  istoty, rodzajów oraz uwarunkowań kreowania i metod wdrażania innowacji.</w:t>
            </w:r>
          </w:p>
        </w:tc>
      </w:tr>
    </w:tbl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E14AE" w:rsidRDefault="00FE14AE" w:rsidP="00FE14AE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FE14AE" w:rsidRDefault="00FE14AE" w:rsidP="00FE14AE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FE14AE" w:rsidRPr="009E7CFD" w:rsidRDefault="00FE14AE" w:rsidP="00FE14A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3"/>
        <w:gridCol w:w="5698"/>
        <w:gridCol w:w="1827"/>
      </w:tblGrid>
      <w:tr w:rsidR="00FE14AE" w:rsidRPr="009E7CFD" w:rsidTr="002602DC">
        <w:tc>
          <w:tcPr>
            <w:tcW w:w="1701" w:type="dxa"/>
            <w:vAlign w:val="center"/>
          </w:tcPr>
          <w:p w:rsidR="00FE14AE" w:rsidRPr="009E7CFD" w:rsidRDefault="00FE14A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E14AE" w:rsidRPr="009E7CFD" w:rsidRDefault="00FE14A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E14AE" w:rsidRPr="009E7CFD" w:rsidRDefault="00FE14A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E14AE" w:rsidRPr="009E7CFD" w:rsidTr="002602DC">
        <w:tc>
          <w:tcPr>
            <w:tcW w:w="1701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FE14AE" w:rsidRPr="009E7CFD" w:rsidRDefault="00FE14AE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Definiuje podstawowe pojęcia z zakresu kreatywności i  innowacyjności, objaśnia różne techniki twórczego myślenia, typy innowacji i charakteryzuje znaczenie kreatywności oraz  innowacji w procesach gospodarczych.</w:t>
            </w:r>
          </w:p>
        </w:tc>
        <w:tc>
          <w:tcPr>
            <w:tcW w:w="1873" w:type="dxa"/>
          </w:tcPr>
          <w:p w:rsidR="00FE14AE" w:rsidRPr="009E7CFD" w:rsidRDefault="00FE14A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FE14AE" w:rsidRPr="009E7CFD" w:rsidRDefault="00FE14A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FE14AE" w:rsidRPr="009E7CFD" w:rsidRDefault="00FE14A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FE14AE" w:rsidRPr="009E7CFD" w:rsidRDefault="00FE14A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K_W15</w:t>
            </w:r>
          </w:p>
        </w:tc>
      </w:tr>
      <w:tr w:rsidR="00FE14AE" w:rsidRPr="009E7CFD" w:rsidTr="002602DC">
        <w:tc>
          <w:tcPr>
            <w:tcW w:w="1701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E14AE" w:rsidRPr="009E7CFD" w:rsidRDefault="00FE14AE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Projektuje proste zadania badawcze i proponuje sposoby ich realizacji z wykorzystaniem technik twórczego myślenia oraz wdrażania innowacji.</w:t>
            </w:r>
          </w:p>
        </w:tc>
        <w:tc>
          <w:tcPr>
            <w:tcW w:w="1873" w:type="dxa"/>
          </w:tcPr>
          <w:p w:rsidR="00FE14AE" w:rsidRPr="009E7CFD" w:rsidRDefault="00FE14A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FE14AE" w:rsidRPr="009E7CFD" w:rsidRDefault="00FE14A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FE14AE" w:rsidRPr="009E7CFD" w:rsidRDefault="00FE14A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FE14AE" w:rsidRPr="009E7CFD" w:rsidTr="002602DC">
        <w:tc>
          <w:tcPr>
            <w:tcW w:w="1701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E14AE" w:rsidRPr="009E7CFD" w:rsidRDefault="00FE14AE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Pracuje w grupie, przyjmując w niej różne role oraz współodpowiedzialność za realizowane zadania.</w:t>
            </w:r>
          </w:p>
        </w:tc>
        <w:tc>
          <w:tcPr>
            <w:tcW w:w="1873" w:type="dxa"/>
          </w:tcPr>
          <w:p w:rsidR="00FE14AE" w:rsidRPr="009E7CFD" w:rsidRDefault="00FE14A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FE14AE" w:rsidRPr="009E7CFD" w:rsidRDefault="00FE14A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FE14AE" w:rsidRPr="00F33579" w:rsidTr="002602DC">
        <w:tc>
          <w:tcPr>
            <w:tcW w:w="1701" w:type="dxa"/>
          </w:tcPr>
          <w:p w:rsidR="00FE14AE" w:rsidRPr="00F33579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3579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FE14AE" w:rsidRPr="00F33579" w:rsidRDefault="00FE14AE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F33579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otwarty na uczestniczenie w przygotowaniu projektów gospodarczych i społecznych.</w:t>
            </w:r>
          </w:p>
        </w:tc>
        <w:tc>
          <w:tcPr>
            <w:tcW w:w="1873" w:type="dxa"/>
          </w:tcPr>
          <w:p w:rsidR="00FE14AE" w:rsidRPr="00F33579" w:rsidRDefault="00FE14A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F33579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FE14AE" w:rsidRPr="00F33579" w:rsidRDefault="00FE14AE" w:rsidP="002602DC">
            <w:pPr>
              <w:pStyle w:val="Default"/>
              <w:jc w:val="center"/>
              <w:rPr>
                <w:rFonts w:ascii="Corbel" w:hAnsi="Corbel"/>
                <w:b/>
                <w:smallCaps/>
                <w:color w:val="auto"/>
                <w:sz w:val="21"/>
                <w:szCs w:val="21"/>
              </w:rPr>
            </w:pPr>
            <w:r w:rsidRPr="00F33579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FE14AE" w:rsidRPr="00F33579" w:rsidRDefault="00FE14AE" w:rsidP="00FE14A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E14AE" w:rsidRPr="00F33579" w:rsidRDefault="00FE14AE" w:rsidP="00FE1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F33579">
        <w:rPr>
          <w:rFonts w:ascii="Corbel" w:hAnsi="Corbel"/>
          <w:b/>
          <w:sz w:val="21"/>
          <w:szCs w:val="21"/>
        </w:rPr>
        <w:t xml:space="preserve">3.3. Treści programowe </w:t>
      </w:r>
      <w:r w:rsidRPr="00F33579">
        <w:rPr>
          <w:rFonts w:ascii="Corbel" w:hAnsi="Corbel"/>
          <w:sz w:val="21"/>
          <w:szCs w:val="21"/>
        </w:rPr>
        <w:t>(</w:t>
      </w:r>
      <w:r w:rsidRPr="00F33579">
        <w:rPr>
          <w:rFonts w:ascii="Corbel" w:hAnsi="Corbel"/>
          <w:i/>
          <w:sz w:val="21"/>
          <w:szCs w:val="21"/>
        </w:rPr>
        <w:t>wypełnia koordynator)</w:t>
      </w:r>
    </w:p>
    <w:p w:rsidR="00FE14AE" w:rsidRPr="00F33579" w:rsidRDefault="00FE14AE" w:rsidP="00FE1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F33579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/>
                <w:sz w:val="21"/>
                <w:szCs w:val="21"/>
              </w:rPr>
              <w:t xml:space="preserve">Wyjaśnienie pojęć i istoty twórczego myślenia i innowacji. Analiza przyczyn wzrostu zainteresowania problematyką twórczości oraz innowacji w biznesie. </w:t>
            </w:r>
          </w:p>
        </w:tc>
      </w:tr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/>
                <w:sz w:val="21"/>
                <w:szCs w:val="21"/>
              </w:rPr>
              <w:t>Charakterystyka myślenia twórczego oraz osób twórczych, w kontekście nabywania umiejętności twórczego rozwiązywania problemów.</w:t>
            </w:r>
          </w:p>
        </w:tc>
      </w:tr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/>
                <w:sz w:val="21"/>
                <w:szCs w:val="21"/>
              </w:rPr>
              <w:t>Przedsiębiorstwo innowacyjne - Kultura organizacji sprzyjająca kreatywności i innowacyjności.</w:t>
            </w:r>
          </w:p>
        </w:tc>
      </w:tr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/>
                <w:sz w:val="21"/>
                <w:szCs w:val="21"/>
              </w:rPr>
              <w:t>Warunki organizacyjne sprzyjające kreatywności i innowacyjności oraz ich kształtowanie.</w:t>
            </w:r>
          </w:p>
        </w:tc>
      </w:tr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/>
                <w:sz w:val="21"/>
                <w:szCs w:val="21"/>
              </w:rPr>
              <w:t xml:space="preserve"> Zasady, metody i techniki sprawnego wdrażania innowacji.</w:t>
            </w:r>
          </w:p>
        </w:tc>
      </w:tr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/>
                <w:sz w:val="21"/>
                <w:szCs w:val="21"/>
              </w:rPr>
              <w:t>Strategia innowacji.</w:t>
            </w:r>
          </w:p>
        </w:tc>
      </w:tr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/>
                <w:sz w:val="21"/>
                <w:szCs w:val="21"/>
              </w:rPr>
              <w:t>Identyfikacja elementów przedsiębiorstwa przyszłości.</w:t>
            </w:r>
          </w:p>
        </w:tc>
      </w:tr>
    </w:tbl>
    <w:p w:rsidR="00FE14AE" w:rsidRPr="00F33579" w:rsidRDefault="00FE14AE" w:rsidP="00FE14AE">
      <w:pPr>
        <w:spacing w:after="0" w:line="240" w:lineRule="auto"/>
        <w:rPr>
          <w:rFonts w:ascii="Corbel" w:hAnsi="Corbel"/>
          <w:sz w:val="21"/>
          <w:szCs w:val="21"/>
        </w:rPr>
      </w:pPr>
    </w:p>
    <w:p w:rsidR="00FE14AE" w:rsidRPr="00F33579" w:rsidRDefault="00FE14AE" w:rsidP="00FE1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F33579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/>
                <w:sz w:val="21"/>
                <w:szCs w:val="21"/>
              </w:rPr>
              <w:t>Przykłady twórczości w praktyce biznesu, analiza innowacyjnych rozwiązań w biznesie.</w:t>
            </w:r>
          </w:p>
        </w:tc>
      </w:tr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/>
                <w:sz w:val="21"/>
                <w:szCs w:val="21"/>
              </w:rPr>
              <w:t>Pobudzanie i zwiększanie kreatywności – jednostki i grupy.</w:t>
            </w:r>
          </w:p>
        </w:tc>
      </w:tr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/>
                <w:sz w:val="21"/>
                <w:szCs w:val="21"/>
              </w:rPr>
              <w:t xml:space="preserve">Techniki twórczego myślenia – inscenizacje – burza mózgów, </w:t>
            </w:r>
            <w:r w:rsidRPr="00F33579">
              <w:rPr>
                <w:rFonts w:ascii="Corbel" w:hAnsi="Corbel"/>
                <w:bCs/>
                <w:sz w:val="21"/>
                <w:szCs w:val="21"/>
              </w:rPr>
              <w:t>kwestionowanie własnych przekonań (łamanie zasad, co by było, gdyby…), karty pomysłów, mapa myśli, analiza pola sił, metoda E. de Bono i inne.</w:t>
            </w:r>
          </w:p>
        </w:tc>
      </w:tr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 w:cs="Arial"/>
                <w:sz w:val="21"/>
                <w:szCs w:val="21"/>
                <w:shd w:val="clear" w:color="auto" w:fill="FFFFFF"/>
              </w:rPr>
              <w:t>Model "od A do F"</w:t>
            </w:r>
            <w:r w:rsidRPr="00F33579">
              <w:rPr>
                <w:rStyle w:val="apple-converted-space"/>
                <w:rFonts w:ascii="Corbel" w:hAnsi="Corbel" w:cs="Arial"/>
                <w:sz w:val="21"/>
                <w:szCs w:val="21"/>
                <w:shd w:val="clear" w:color="auto" w:fill="FFFFFF"/>
              </w:rPr>
              <w:t> – od koncepcji do wdrożenia innowacji.</w:t>
            </w:r>
          </w:p>
        </w:tc>
      </w:tr>
      <w:tr w:rsidR="00FE14AE" w:rsidRPr="00F33579" w:rsidTr="002602DC">
        <w:tc>
          <w:tcPr>
            <w:tcW w:w="9639" w:type="dxa"/>
          </w:tcPr>
          <w:p w:rsidR="00FE14AE" w:rsidRPr="00F33579" w:rsidRDefault="00FE14A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F33579">
              <w:rPr>
                <w:rFonts w:ascii="Corbel" w:hAnsi="Corbel"/>
                <w:sz w:val="21"/>
                <w:szCs w:val="21"/>
              </w:rPr>
              <w:t>Budowanie strategii innowacji w wybranej instytucji –projekt.</w:t>
            </w:r>
          </w:p>
        </w:tc>
      </w:tr>
    </w:tbl>
    <w:p w:rsidR="00FE14AE" w:rsidRPr="00F33579" w:rsidRDefault="00FE14AE" w:rsidP="00FE14AE">
      <w:pPr>
        <w:spacing w:after="0" w:line="240" w:lineRule="auto"/>
        <w:rPr>
          <w:rFonts w:ascii="Corbel" w:hAnsi="Corbel"/>
          <w:sz w:val="21"/>
          <w:szCs w:val="21"/>
        </w:rPr>
      </w:pPr>
    </w:p>
    <w:p w:rsidR="00FE14AE" w:rsidRPr="00F33579" w:rsidRDefault="00FE14AE" w:rsidP="00FE1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F33579">
        <w:rPr>
          <w:rFonts w:ascii="Corbel" w:hAnsi="Corbel"/>
          <w:smallCaps w:val="0"/>
          <w:sz w:val="21"/>
          <w:szCs w:val="21"/>
        </w:rPr>
        <w:t>3.4 Metody dydaktyczne</w:t>
      </w:r>
    </w:p>
    <w:p w:rsidR="00FE14AE" w:rsidRPr="00F33579" w:rsidRDefault="00FE14AE" w:rsidP="00FE14A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F33579">
        <w:rPr>
          <w:rFonts w:ascii="Corbel" w:hAnsi="Corbel"/>
          <w:b w:val="0"/>
          <w:smallCaps w:val="0"/>
          <w:sz w:val="21"/>
          <w:szCs w:val="21"/>
        </w:rPr>
        <w:t>Wykład informacyjny i problemowy z prezentacją multimedialną.</w:t>
      </w:r>
    </w:p>
    <w:p w:rsidR="00FE14AE" w:rsidRPr="00F33579" w:rsidRDefault="00FE14AE" w:rsidP="00FE1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F33579">
        <w:rPr>
          <w:rFonts w:ascii="Corbel" w:hAnsi="Corbel"/>
          <w:b w:val="0"/>
          <w:smallCaps w:val="0"/>
          <w:sz w:val="21"/>
          <w:szCs w:val="21"/>
        </w:rPr>
        <w:t xml:space="preserve">Ćwiczenia: dyskusja, analiza </w:t>
      </w:r>
      <w:proofErr w:type="spellStart"/>
      <w:r w:rsidRPr="00F33579">
        <w:rPr>
          <w:rFonts w:ascii="Corbel" w:hAnsi="Corbel"/>
          <w:b w:val="0"/>
          <w:smallCaps w:val="0"/>
          <w:sz w:val="21"/>
          <w:szCs w:val="21"/>
        </w:rPr>
        <w:t>case</w:t>
      </w:r>
      <w:proofErr w:type="spellEnd"/>
      <w:r w:rsidRPr="00F33579">
        <w:rPr>
          <w:rFonts w:ascii="Corbel" w:hAnsi="Corbel"/>
          <w:b w:val="0"/>
          <w:smallCaps w:val="0"/>
          <w:sz w:val="21"/>
          <w:szCs w:val="21"/>
        </w:rPr>
        <w:t xml:space="preserve"> </w:t>
      </w:r>
      <w:proofErr w:type="spellStart"/>
      <w:r w:rsidRPr="00F33579">
        <w:rPr>
          <w:rFonts w:ascii="Corbel" w:hAnsi="Corbel"/>
          <w:b w:val="0"/>
          <w:smallCaps w:val="0"/>
          <w:sz w:val="21"/>
          <w:szCs w:val="21"/>
        </w:rPr>
        <w:t>study</w:t>
      </w:r>
      <w:proofErr w:type="spellEnd"/>
      <w:r w:rsidRPr="00F33579">
        <w:rPr>
          <w:rFonts w:ascii="Corbel" w:hAnsi="Corbel"/>
          <w:b w:val="0"/>
          <w:smallCaps w:val="0"/>
          <w:sz w:val="21"/>
          <w:szCs w:val="21"/>
        </w:rPr>
        <w:t>, praca w grupach – projekt.</w:t>
      </w:r>
    </w:p>
    <w:p w:rsidR="00FE14AE" w:rsidRPr="00F33579" w:rsidRDefault="00FE14AE" w:rsidP="00FE14A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E14AE" w:rsidRPr="009E7CFD" w:rsidRDefault="00FE14AE" w:rsidP="00FE1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F33579">
        <w:rPr>
          <w:rFonts w:ascii="Corbel" w:hAnsi="Corbel"/>
          <w:smallCaps w:val="0"/>
          <w:sz w:val="21"/>
          <w:szCs w:val="21"/>
        </w:rPr>
        <w:t>4. METODY I</w:t>
      </w:r>
      <w:r w:rsidRPr="009E7CFD">
        <w:rPr>
          <w:rFonts w:ascii="Corbel" w:hAnsi="Corbel"/>
          <w:smallCaps w:val="0"/>
          <w:sz w:val="21"/>
          <w:szCs w:val="21"/>
        </w:rPr>
        <w:t xml:space="preserve"> KRYTERIA OCENY </w:t>
      </w:r>
    </w:p>
    <w:p w:rsidR="00FE14AE" w:rsidRPr="009E7CFD" w:rsidRDefault="00FE14AE" w:rsidP="00FE14A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4"/>
        <w:gridCol w:w="5338"/>
        <w:gridCol w:w="2076"/>
      </w:tblGrid>
      <w:tr w:rsidR="00FE14AE" w:rsidRPr="009E7CFD" w:rsidTr="002602DC">
        <w:tc>
          <w:tcPr>
            <w:tcW w:w="1843" w:type="dxa"/>
            <w:vAlign w:val="center"/>
          </w:tcPr>
          <w:p w:rsidR="00FE14AE" w:rsidRPr="009E7CFD" w:rsidRDefault="00FE14A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E14AE" w:rsidRPr="009E7CFD" w:rsidRDefault="00FE14A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E14AE" w:rsidRPr="009E7CFD" w:rsidRDefault="00FE14A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E14AE" w:rsidRPr="009E7CFD" w:rsidRDefault="00FE14A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E14AE" w:rsidRPr="009E7CFD" w:rsidTr="002602DC">
        <w:tc>
          <w:tcPr>
            <w:tcW w:w="1843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esej</w:t>
            </w:r>
          </w:p>
        </w:tc>
        <w:tc>
          <w:tcPr>
            <w:tcW w:w="2126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FE14AE" w:rsidRPr="009E7CFD" w:rsidTr="002602DC">
        <w:tc>
          <w:tcPr>
            <w:tcW w:w="1843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analiza </w:t>
            </w:r>
            <w:proofErr w:type="spellStart"/>
            <w:r w:rsidRPr="009E7CFD"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  <w:t>case</w:t>
            </w:r>
            <w:proofErr w:type="spellEnd"/>
            <w:r w:rsidRPr="009E7CFD"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  <w:t>study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prace z wykorzystaniem wybranych technik twórczego myślenia</w:t>
            </w:r>
          </w:p>
        </w:tc>
        <w:tc>
          <w:tcPr>
            <w:tcW w:w="2126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E14AE" w:rsidRPr="009E7CFD" w:rsidTr="002602DC">
        <w:tc>
          <w:tcPr>
            <w:tcW w:w="1843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projekt, obserwacja w trakcie zajęć</w:t>
            </w:r>
          </w:p>
        </w:tc>
        <w:tc>
          <w:tcPr>
            <w:tcW w:w="2126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E14AE" w:rsidRPr="009E7CFD" w:rsidTr="002602DC">
        <w:tc>
          <w:tcPr>
            <w:tcW w:w="1843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projekt, obserwacja w trakcie zajęć</w:t>
            </w:r>
          </w:p>
        </w:tc>
        <w:tc>
          <w:tcPr>
            <w:tcW w:w="2126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E14AE" w:rsidRPr="009E7CFD" w:rsidRDefault="00FE14AE" w:rsidP="00FE14A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E14AE" w:rsidRPr="009E7CFD" w:rsidRDefault="00FE14AE" w:rsidP="00FE14A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FE14AE" w:rsidRPr="009E7CFD" w:rsidTr="002602DC">
        <w:tc>
          <w:tcPr>
            <w:tcW w:w="9670" w:type="dxa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Wykłady: esej obejmujący problematykę wykładów, z wykorzystaniem aktualnej literatury.</w:t>
            </w:r>
          </w:p>
          <w:p w:rsidR="00FE14AE" w:rsidRPr="009E7CFD" w:rsidRDefault="00FE14AE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prace z wykorzystaniem wybranych technik twórczego myślenia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oraz projekt strategii innowacji w dowolnej organizacji. </w:t>
            </w:r>
          </w:p>
          <w:p w:rsidR="00FE14AE" w:rsidRPr="009E7CFD" w:rsidRDefault="00FE14AE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końcowa stanowi średnią arytmetyczną ocen uzyskanych z poszczególnych prac.</w:t>
            </w:r>
          </w:p>
          <w:p w:rsidR="00FE14AE" w:rsidRPr="009E7CFD" w:rsidRDefault="00FE14AE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przedmiotu wymaga uzyskania co najmniej 50% sumy punktów przypisanych do poszczególnych prac i aktywności.</w:t>
            </w:r>
          </w:p>
        </w:tc>
      </w:tr>
    </w:tbl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E14AE" w:rsidRPr="009E7CFD" w:rsidRDefault="00FE14AE" w:rsidP="00FE14A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6"/>
        <w:gridCol w:w="4452"/>
      </w:tblGrid>
      <w:tr w:rsidR="00FE14AE" w:rsidRPr="009E7CFD" w:rsidTr="002602DC">
        <w:tc>
          <w:tcPr>
            <w:tcW w:w="4962" w:type="dxa"/>
            <w:vAlign w:val="center"/>
          </w:tcPr>
          <w:p w:rsidR="00FE14AE" w:rsidRPr="009E7CFD" w:rsidRDefault="00FE14A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E14AE" w:rsidRPr="009E7CFD" w:rsidRDefault="00FE14A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E14AE" w:rsidRPr="009E7CFD" w:rsidTr="002602DC">
        <w:tc>
          <w:tcPr>
            <w:tcW w:w="4962" w:type="dxa"/>
          </w:tcPr>
          <w:p w:rsidR="00FE14AE" w:rsidRPr="009E7CFD" w:rsidRDefault="00FE14A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FE14AE" w:rsidRPr="009E7CFD" w:rsidRDefault="00FE14A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FE14AE" w:rsidRPr="009E7CFD" w:rsidTr="002602DC">
        <w:tc>
          <w:tcPr>
            <w:tcW w:w="4962" w:type="dxa"/>
          </w:tcPr>
          <w:p w:rsidR="00FE14AE" w:rsidRPr="009E7CFD" w:rsidRDefault="00FE14A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E14AE" w:rsidRPr="009E7CFD" w:rsidRDefault="00FE14A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FE14AE" w:rsidRPr="009E7CFD" w:rsidRDefault="00FE14A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E14AE" w:rsidRPr="009E7CFD" w:rsidTr="002602DC">
        <w:tc>
          <w:tcPr>
            <w:tcW w:w="4962" w:type="dxa"/>
          </w:tcPr>
          <w:p w:rsidR="00FE14AE" w:rsidRPr="009E7CFD" w:rsidRDefault="00FE14A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zaliczenia, napisanie eseju, projektu)</w:t>
            </w:r>
          </w:p>
        </w:tc>
        <w:tc>
          <w:tcPr>
            <w:tcW w:w="4677" w:type="dxa"/>
          </w:tcPr>
          <w:p w:rsidR="00FE14AE" w:rsidRPr="009E7CFD" w:rsidRDefault="00FE14A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FE14AE" w:rsidRPr="009E7CFD" w:rsidTr="002602DC">
        <w:tc>
          <w:tcPr>
            <w:tcW w:w="4962" w:type="dxa"/>
          </w:tcPr>
          <w:p w:rsidR="00FE14AE" w:rsidRPr="009E7CFD" w:rsidRDefault="00FE14A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E14AE" w:rsidRPr="009E7CFD" w:rsidRDefault="00FE14A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E14AE" w:rsidRPr="009E7CFD" w:rsidTr="002602DC">
        <w:tc>
          <w:tcPr>
            <w:tcW w:w="4962" w:type="dxa"/>
          </w:tcPr>
          <w:p w:rsidR="00FE14AE" w:rsidRPr="009E7CFD" w:rsidRDefault="00FE14A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E14AE" w:rsidRPr="009E7CFD" w:rsidRDefault="00FE14A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FE14AE" w:rsidRPr="009E7CFD" w:rsidRDefault="00FE14AE" w:rsidP="00FE1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1"/>
        <w:gridCol w:w="4905"/>
      </w:tblGrid>
      <w:tr w:rsidR="00FE14AE" w:rsidRPr="009E7CFD" w:rsidTr="002602DC">
        <w:trPr>
          <w:trHeight w:val="397"/>
        </w:trPr>
        <w:tc>
          <w:tcPr>
            <w:tcW w:w="2359" w:type="pct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E14AE" w:rsidRPr="009E7CFD" w:rsidRDefault="00FE14A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E14AE" w:rsidRPr="009E7CFD" w:rsidTr="002602DC">
        <w:trPr>
          <w:trHeight w:val="397"/>
        </w:trPr>
        <w:tc>
          <w:tcPr>
            <w:tcW w:w="2359" w:type="pct"/>
          </w:tcPr>
          <w:p w:rsidR="00FE14AE" w:rsidRPr="009E7CFD" w:rsidRDefault="00FE14A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E14AE" w:rsidRPr="009E7CFD" w:rsidRDefault="00FE14A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E14AE" w:rsidRPr="009E7CFD" w:rsidRDefault="00FE14AE" w:rsidP="00FE14A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FE14AE" w:rsidRPr="009E7CFD" w:rsidTr="002602DC">
        <w:trPr>
          <w:trHeight w:val="397"/>
        </w:trPr>
        <w:tc>
          <w:tcPr>
            <w:tcW w:w="5000" w:type="pct"/>
          </w:tcPr>
          <w:p w:rsidR="00FE14AE" w:rsidRPr="009E7CFD" w:rsidRDefault="00FE14AE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E14AE" w:rsidRPr="009E7CFD" w:rsidRDefault="00FE14AE" w:rsidP="00FE14AE">
            <w:pPr>
              <w:pStyle w:val="Punktygwne"/>
              <w:numPr>
                <w:ilvl w:val="0"/>
                <w:numId w:val="2"/>
              </w:numPr>
              <w:spacing w:before="0" w:after="0"/>
              <w:ind w:left="360" w:hanging="318"/>
              <w:jc w:val="both"/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Jerzyk E., Leszczyński G., Mruk H., Kreatywność w biznesie, Wyd. AE w Poznaniu,  Poznań 2006.</w:t>
            </w:r>
          </w:p>
          <w:p w:rsidR="00FE14AE" w:rsidRPr="009E7CFD" w:rsidRDefault="00FE14AE" w:rsidP="00FE14AE">
            <w:pPr>
              <w:pStyle w:val="Punktygwne"/>
              <w:numPr>
                <w:ilvl w:val="0"/>
                <w:numId w:val="2"/>
              </w:numPr>
              <w:spacing w:before="0" w:after="0"/>
              <w:ind w:left="360" w:hanging="318"/>
              <w:jc w:val="both"/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</w:pPr>
            <w:hyperlink r:id="rId5" w:tooltip="Karlik Marcin" w:history="1">
              <w:r w:rsidRPr="009E7CFD">
                <w:rPr>
                  <w:rFonts w:ascii="Corbel" w:eastAsia="Times New Roman" w:hAnsi="Corbel"/>
                  <w:b w:val="0"/>
                  <w:smallCaps w:val="0"/>
                  <w:sz w:val="21"/>
                  <w:szCs w:val="21"/>
                </w:rPr>
                <w:t xml:space="preserve">Karlik M., </w:t>
              </w:r>
            </w:hyperlink>
            <w:r w:rsidRPr="009E7CFD">
              <w:rPr>
                <w:rFonts w:ascii="Corbel" w:eastAsia="Times New Roman" w:hAnsi="Corbel"/>
                <w:b w:val="0"/>
                <w:bCs/>
                <w:smallCaps w:val="0"/>
                <w:kern w:val="36"/>
                <w:sz w:val="21"/>
                <w:szCs w:val="21"/>
              </w:rPr>
              <w:t xml:space="preserve">Zarządzanie innowacjami w przedsiębiorstwie, </w:t>
            </w:r>
            <w:hyperlink r:id="rId6" w:tooltip="Poltext" w:history="1">
              <w:proofErr w:type="spellStart"/>
              <w:r w:rsidRPr="009E7CFD">
                <w:rPr>
                  <w:rFonts w:ascii="Corbel" w:eastAsia="Times New Roman" w:hAnsi="Corbel"/>
                  <w:b w:val="0"/>
                  <w:smallCaps w:val="0"/>
                  <w:sz w:val="21"/>
                  <w:szCs w:val="21"/>
                </w:rPr>
                <w:t>Poltext</w:t>
              </w:r>
              <w:proofErr w:type="spellEnd"/>
            </w:hyperlink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, </w:t>
            </w:r>
            <w:r w:rsidRPr="009E7CFD">
              <w:rPr>
                <w:rFonts w:ascii="Corbel" w:eastAsia="Times New Roman" w:hAnsi="Corbel"/>
                <w:b w:val="0"/>
                <w:bCs/>
                <w:smallCaps w:val="0"/>
                <w:sz w:val="21"/>
                <w:szCs w:val="21"/>
              </w:rPr>
              <w:t xml:space="preserve">Wydanie </w:t>
            </w: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1, Warszawa 2013.</w:t>
            </w:r>
          </w:p>
          <w:p w:rsidR="00FE14AE" w:rsidRPr="009E7CFD" w:rsidRDefault="00FE14AE" w:rsidP="00FE14AE">
            <w:pPr>
              <w:pStyle w:val="Punktygwne"/>
              <w:numPr>
                <w:ilvl w:val="0"/>
                <w:numId w:val="2"/>
              </w:numPr>
              <w:spacing w:before="0" w:after="0"/>
              <w:ind w:left="360" w:hanging="318"/>
              <w:jc w:val="both"/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</w:pPr>
            <w:proofErr w:type="spellStart"/>
            <w:r w:rsidRPr="009E7CFD"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  <w:t>Kotler</w:t>
            </w:r>
            <w:proofErr w:type="spellEnd"/>
            <w:r w:rsidRPr="009E7CFD"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  <w:t xml:space="preserve"> P., Trias de </w:t>
            </w:r>
            <w:proofErr w:type="spellStart"/>
            <w:r w:rsidRPr="009E7CFD"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  <w:t>Bes</w:t>
            </w:r>
            <w:proofErr w:type="spellEnd"/>
            <w:r w:rsidRPr="009E7CFD"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  <w:t xml:space="preserve"> F., Innowacyjność - przepis na sukces. Model "Od A do F", </w:t>
            </w:r>
            <w:proofErr w:type="spellStart"/>
            <w:r w:rsidRPr="009E7CFD"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  <w:t>Rebis</w:t>
            </w:r>
            <w:proofErr w:type="spellEnd"/>
            <w:r w:rsidRPr="009E7CFD">
              <w:rPr>
                <w:rFonts w:ascii="Corbel" w:eastAsia="Times New Roman" w:hAnsi="Corbel" w:cs="Arial"/>
                <w:b w:val="0"/>
                <w:smallCaps w:val="0"/>
                <w:color w:val="262626"/>
                <w:sz w:val="21"/>
                <w:szCs w:val="21"/>
              </w:rPr>
              <w:t>, Poznań 2013.</w:t>
            </w:r>
          </w:p>
        </w:tc>
      </w:tr>
      <w:tr w:rsidR="00FE14AE" w:rsidRPr="009E7CFD" w:rsidTr="002602DC">
        <w:trPr>
          <w:trHeight w:val="397"/>
        </w:trPr>
        <w:tc>
          <w:tcPr>
            <w:tcW w:w="5000" w:type="pct"/>
          </w:tcPr>
          <w:p w:rsidR="00FE14AE" w:rsidRPr="009E7CFD" w:rsidRDefault="00FE14AE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E14AE" w:rsidRPr="009E7CFD" w:rsidRDefault="00FE14AE" w:rsidP="00FE14A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Janasz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W. (red.),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nnowacje w strategii rozwoju organizacji w Unii Europejskiej,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2009.</w:t>
            </w:r>
          </w:p>
          <w:p w:rsidR="00FE14AE" w:rsidRPr="009E7CFD" w:rsidRDefault="00FE14AE" w:rsidP="00FE14A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hyperlink r:id="rId7" w:tooltip="Knosala Ryszard, Boratyńska-Sala Anna, Jurczyk-Bunkowska Magdalena" w:history="1">
              <w:r w:rsidRPr="009E7CFD">
                <w:rPr>
                  <w:rFonts w:ascii="Corbel" w:eastAsia="Times New Roman" w:hAnsi="Corbel"/>
                  <w:b w:val="0"/>
                  <w:smallCaps w:val="0"/>
                  <w:sz w:val="21"/>
                  <w:szCs w:val="21"/>
                </w:rPr>
                <w:t xml:space="preserve">Knosala R., Boratyńska-Sala A., </w:t>
              </w:r>
              <w:proofErr w:type="spellStart"/>
              <w:r w:rsidRPr="009E7CFD">
                <w:rPr>
                  <w:rFonts w:ascii="Corbel" w:eastAsia="Times New Roman" w:hAnsi="Corbel"/>
                  <w:b w:val="0"/>
                  <w:smallCaps w:val="0"/>
                  <w:sz w:val="21"/>
                  <w:szCs w:val="21"/>
                </w:rPr>
                <w:t>Jurczyk-Bunkowska</w:t>
              </w:r>
              <w:proofErr w:type="spellEnd"/>
              <w:r w:rsidRPr="009E7CFD">
                <w:rPr>
                  <w:rFonts w:ascii="Corbel" w:eastAsia="Times New Roman" w:hAnsi="Corbel"/>
                  <w:b w:val="0"/>
                  <w:smallCaps w:val="0"/>
                  <w:sz w:val="21"/>
                  <w:szCs w:val="21"/>
                </w:rPr>
                <w:t xml:space="preserve"> M.,  </w:t>
              </w:r>
            </w:hyperlink>
            <w:r w:rsidRPr="009E7CFD">
              <w:rPr>
                <w:rFonts w:ascii="Corbel" w:eastAsia="Times New Roman" w:hAnsi="Corbel"/>
                <w:b w:val="0"/>
                <w:bCs/>
                <w:smallCaps w:val="0"/>
                <w:kern w:val="36"/>
                <w:sz w:val="21"/>
                <w:szCs w:val="21"/>
              </w:rPr>
              <w:t xml:space="preserve">Zarządzanie innowacjami, </w:t>
            </w:r>
            <w:hyperlink r:id="rId8" w:tooltip="PWE" w:history="1">
              <w:r w:rsidRPr="009E7CFD">
                <w:rPr>
                  <w:rFonts w:ascii="Corbel" w:eastAsia="Times New Roman" w:hAnsi="Corbel"/>
                  <w:b w:val="0"/>
                  <w:smallCaps w:val="0"/>
                  <w:sz w:val="21"/>
                  <w:szCs w:val="21"/>
                </w:rPr>
                <w:t>PWE</w:t>
              </w:r>
            </w:hyperlink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, Warszawa 2014.</w:t>
            </w:r>
          </w:p>
          <w:p w:rsidR="00FE14AE" w:rsidRPr="009E7CFD" w:rsidRDefault="00FE14AE" w:rsidP="00FE14A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Luecke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Katz R., Zarządzanie kreatywnością i innowacją. Techniki twórczego myślenia, Harward Business Essentials,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Biznes, Konstancin-Jeziorna 2005. </w:t>
            </w:r>
          </w:p>
        </w:tc>
      </w:tr>
    </w:tbl>
    <w:p w:rsidR="00FE14AE" w:rsidRPr="009E7CFD" w:rsidRDefault="00FE14AE" w:rsidP="00FE1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FE14AE" w:rsidRPr="009E7CFD" w:rsidRDefault="00FE14AE" w:rsidP="00FE1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FE14AE" w:rsidRPr="009E7CFD" w:rsidRDefault="00FE14AE" w:rsidP="00FE1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FE14AE" w:rsidRPr="009E7CFD" w:rsidRDefault="00FE14AE" w:rsidP="00FE1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B95E4E" w:rsidRDefault="00B95E4E"/>
    <w:sectPr w:rsidR="00B95E4E" w:rsidSect="00AF63A7">
      <w:footerReference w:type="even" r:id="rId9"/>
      <w:footerReference w:type="default" r:id="rId10"/>
      <w:pgSz w:w="11906" w:h="16838" w:code="9"/>
      <w:pgMar w:top="1418" w:right="851" w:bottom="1418" w:left="1418" w:header="709" w:footer="709" w:gutter="567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6449149"/>
      <w:docPartObj>
        <w:docPartGallery w:val="Page Numbers (Bottom of Page)"/>
        <w:docPartUnique/>
      </w:docPartObj>
    </w:sdtPr>
    <w:sdtEndPr/>
    <w:sdtContent>
      <w:p w:rsidR="00CE3B30" w:rsidRDefault="00FE14AE" w:rsidP="009E7CFD">
        <w:pPr>
          <w:pStyle w:val="Stopka"/>
        </w:pPr>
        <w:r w:rsidRPr="009E7CFD">
          <w:rPr>
            <w:rFonts w:ascii="Corbel" w:hAnsi="Corbel"/>
            <w:sz w:val="21"/>
            <w:szCs w:val="21"/>
          </w:rPr>
          <w:fldChar w:fldCharType="begin"/>
        </w:r>
        <w:r w:rsidRPr="009E7CFD">
          <w:rPr>
            <w:rFonts w:ascii="Corbel" w:hAnsi="Corbel"/>
            <w:sz w:val="21"/>
            <w:szCs w:val="21"/>
          </w:rPr>
          <w:instrText>PAGE   \* MERGEFORMAT</w:instrText>
        </w:r>
        <w:r w:rsidRPr="009E7CFD">
          <w:rPr>
            <w:rFonts w:ascii="Corbel" w:hAnsi="Corbel"/>
            <w:sz w:val="21"/>
            <w:szCs w:val="21"/>
          </w:rPr>
          <w:fldChar w:fldCharType="separate"/>
        </w:r>
        <w:r>
          <w:rPr>
            <w:rFonts w:ascii="Corbel" w:hAnsi="Corbel"/>
            <w:noProof/>
            <w:sz w:val="21"/>
            <w:szCs w:val="21"/>
          </w:rPr>
          <w:t>4</w:t>
        </w:r>
        <w:r w:rsidRPr="009E7CFD">
          <w:rPr>
            <w:rFonts w:ascii="Corbel" w:hAnsi="Corbel"/>
            <w:sz w:val="21"/>
            <w:szCs w:val="21"/>
          </w:rPr>
          <w:fldChar w:fldCharType="end"/>
        </w:r>
      </w:p>
    </w:sdtContent>
  </w:sdt>
  <w:p w:rsidR="00CE3B30" w:rsidRDefault="00FE14A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171224"/>
      <w:docPartObj>
        <w:docPartGallery w:val="Page Numbers (Bottom of Page)"/>
        <w:docPartUnique/>
      </w:docPartObj>
    </w:sdtPr>
    <w:sdtEndPr/>
    <w:sdtContent>
      <w:p w:rsidR="00CE3B30" w:rsidRDefault="00FE14AE" w:rsidP="009E7CFD">
        <w:pPr>
          <w:pStyle w:val="Stopka"/>
          <w:jc w:val="right"/>
        </w:pPr>
        <w:r w:rsidRPr="009E7CFD">
          <w:rPr>
            <w:rFonts w:ascii="Corbel" w:hAnsi="Corbel"/>
            <w:sz w:val="21"/>
            <w:szCs w:val="21"/>
          </w:rPr>
          <w:fldChar w:fldCharType="begin"/>
        </w:r>
        <w:r w:rsidRPr="009E7CFD">
          <w:rPr>
            <w:rFonts w:ascii="Corbel" w:hAnsi="Corbel"/>
            <w:sz w:val="21"/>
            <w:szCs w:val="21"/>
          </w:rPr>
          <w:instrText>PAGE   \* MERGEFORMAT</w:instrText>
        </w:r>
        <w:r w:rsidRPr="009E7CFD">
          <w:rPr>
            <w:rFonts w:ascii="Corbel" w:hAnsi="Corbel"/>
            <w:sz w:val="21"/>
            <w:szCs w:val="21"/>
          </w:rPr>
          <w:fldChar w:fldCharType="separate"/>
        </w:r>
        <w:r>
          <w:rPr>
            <w:rFonts w:ascii="Corbel" w:hAnsi="Corbel"/>
            <w:noProof/>
            <w:sz w:val="21"/>
            <w:szCs w:val="21"/>
          </w:rPr>
          <w:t>3</w:t>
        </w:r>
        <w:r w:rsidRPr="009E7CFD">
          <w:rPr>
            <w:rFonts w:ascii="Corbel" w:hAnsi="Corbel"/>
            <w:sz w:val="21"/>
            <w:szCs w:val="21"/>
          </w:rPr>
          <w:fldChar w:fldCharType="end"/>
        </w:r>
      </w:p>
    </w:sdtContent>
  </w:sdt>
  <w:p w:rsidR="00CE3B30" w:rsidRDefault="00FE14AE">
    <w:pPr>
      <w:pStyle w:val="Stopk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D5724"/>
    <w:multiLevelType w:val="hybridMultilevel"/>
    <w:tmpl w:val="7B4ED692"/>
    <w:lvl w:ilvl="0" w:tplc="602252C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761195"/>
    <w:multiLevelType w:val="hybridMultilevel"/>
    <w:tmpl w:val="652A9982"/>
    <w:lvl w:ilvl="0" w:tplc="7EF8951C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E47EE"/>
    <w:multiLevelType w:val="hybridMultilevel"/>
    <w:tmpl w:val="577C89D6"/>
    <w:lvl w:ilvl="0" w:tplc="2B4A151A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14AE"/>
    <w:rsid w:val="00B95E4E"/>
    <w:rsid w:val="00FE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4AE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A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E1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14AE"/>
    <w:rPr>
      <w:rFonts w:ascii="Times New Roman" w:eastAsia="Calibri" w:hAnsi="Times New Roman" w:cs="Times New Roman"/>
      <w:sz w:val="24"/>
      <w:lang w:eastAsia="pl-PL"/>
    </w:rPr>
  </w:style>
  <w:style w:type="paragraph" w:customStyle="1" w:styleId="Default">
    <w:name w:val="Default"/>
    <w:rsid w:val="00FE14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E14AE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E14A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E14AE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E14A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E14A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E14AE"/>
  </w:style>
  <w:style w:type="paragraph" w:customStyle="1" w:styleId="centralniewrubryce">
    <w:name w:val="centralnie w rubryce"/>
    <w:basedOn w:val="Normalny"/>
    <w:rsid w:val="00FE14A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E14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FE14A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14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14AE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lkar.pl/s?avn%5B14%5D=PW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lkar.pl/knosala-ryszard-boratynska-sala-anna-jurczyk-bunkowska-magdalen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lkar.pl/s?avn%5B14%5D=Poltex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elkar.pl/karlik-marcin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948</Words>
  <Characters>5692</Characters>
  <Application>Microsoft Office Word</Application>
  <DocSecurity>0</DocSecurity>
  <Lines>47</Lines>
  <Paragraphs>13</Paragraphs>
  <ScaleCrop>false</ScaleCrop>
  <Company>Acer</Company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2019-02-10T14:37:00Z</dcterms:created>
  <dcterms:modified xsi:type="dcterms:W3CDTF">2019-02-10T14:37:00Z</dcterms:modified>
</cp:coreProperties>
</file>